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lang w:val="en-US" w:eastAsia="zh-CN"/>
        </w:rPr>
        <w:t>腾冲市发改局、住建局等部门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</w:rPr>
        <w:t>到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</w:rPr>
        <w:t>现场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lang w:val="en-US" w:eastAsia="zh-CN"/>
        </w:rPr>
        <w:t>进行质量安全监督检查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</w:rPr>
        <w:t>工作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hanging="36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2022年5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月13日上午，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腾冲市发改、住建等部门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到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腾冲猴桥口岸国际物流建设项目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现场检查指导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工程建设质量安全监督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腾冲市发改局、住建局等部门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项目一期场平、箱涵挡墙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等进行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质量安全监督检查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，检查中对存在的问题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提出改进要求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，切实做好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工程建设质量安全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各项工作。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强调，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建设方和施工方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要想办法、出实招，做好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工程建设质量安全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工作，确保以最好的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完成工程建设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180" w:lineRule="atLeast"/>
        <w:ind w:right="0" w:firstLine="640" w:firstLineChars="20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ED52E"/>
    <w:multiLevelType w:val="multilevel"/>
    <w:tmpl w:val="ED8ED5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jRkYTVlZTJjNDBjN2NiYjFhN2ZmNjVkYjVmMTUifQ=="/>
  </w:docVars>
  <w:rsids>
    <w:rsidRoot w:val="00000000"/>
    <w:rsid w:val="06075FBA"/>
    <w:rsid w:val="0FB56BE5"/>
    <w:rsid w:val="40167E03"/>
    <w:rsid w:val="43E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206</Characters>
  <Lines>0</Lines>
  <Paragraphs>0</Paragraphs>
  <TotalTime>6</TotalTime>
  <ScaleCrop>false</ScaleCrop>
  <LinksUpToDate>false</LinksUpToDate>
  <CharactersWithSpaces>212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2022-12-07T02:43:00Z</dcterms:created>
  <dc:creator>Administrator</dc:creator>
  <cp:lastModifiedBy>兰虹燕</cp:lastModifiedBy>
  <dcterms:modified xsi:type="dcterms:W3CDTF">2022-12-16T06:48:59Z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E22DFE3770174D58B88F38CB8A9249E2</vt:lpwstr>
  </property>
</Properties>
</file>